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65" w:rsidRPr="00077E1E" w:rsidRDefault="001F4E65" w:rsidP="001F4E65">
      <w:pPr>
        <w:widowControl w:val="0"/>
        <w:jc w:val="center"/>
        <w:rPr>
          <w:b/>
          <w:i/>
          <w:sz w:val="32"/>
          <w:u w:val="single"/>
        </w:rPr>
      </w:pPr>
      <w:r w:rsidRPr="00077E1E">
        <w:rPr>
          <w:b/>
          <w:i/>
          <w:sz w:val="32"/>
          <w:u w:val="single"/>
        </w:rPr>
        <w:t xml:space="preserve">Isaiah </w:t>
      </w:r>
    </w:p>
    <w:p w:rsidR="001F4E65" w:rsidRDefault="001F4E65" w:rsidP="001F4E65">
      <w:pPr>
        <w:widowControl w:val="0"/>
        <w:jc w:val="center"/>
        <w:rPr>
          <w:b/>
        </w:rPr>
      </w:pPr>
      <w:r w:rsidRPr="00077E1E">
        <w:rPr>
          <w:b/>
        </w:rPr>
        <w:t xml:space="preserve">Lesson </w:t>
      </w:r>
      <w:r>
        <w:rPr>
          <w:b/>
        </w:rPr>
        <w:t>1</w:t>
      </w:r>
      <w:r w:rsidR="00BD6DBC">
        <w:rPr>
          <w:b/>
        </w:rPr>
        <w:t>6</w:t>
      </w:r>
      <w:r>
        <w:rPr>
          <w:b/>
        </w:rPr>
        <w:t xml:space="preserve"> – </w:t>
      </w:r>
      <w:r w:rsidR="00BD6DBC">
        <w:rPr>
          <w:b/>
        </w:rPr>
        <w:t>A New Order</w:t>
      </w:r>
    </w:p>
    <w:p w:rsidR="001F4E65" w:rsidRDefault="001F4E65" w:rsidP="001F4E65">
      <w:pPr>
        <w:widowControl w:val="0"/>
        <w:jc w:val="center"/>
        <w:rPr>
          <w:b/>
        </w:rPr>
      </w:pPr>
    </w:p>
    <w:p w:rsidR="001F4E65" w:rsidRPr="00077E1E" w:rsidRDefault="001F4E65" w:rsidP="001F4E65">
      <w:pPr>
        <w:widowControl w:val="0"/>
        <w:rPr>
          <w:b/>
        </w:rPr>
      </w:pPr>
      <w:bookmarkStart w:id="0" w:name="_GoBack"/>
      <w:bookmarkEnd w:id="0"/>
      <w:r>
        <w:rPr>
          <w:b/>
        </w:rPr>
        <w:t xml:space="preserve">Reading: Chapters </w:t>
      </w:r>
      <w:r w:rsidR="00ED749B">
        <w:rPr>
          <w:b/>
        </w:rPr>
        <w:t>3</w:t>
      </w:r>
      <w:r w:rsidR="00BD6DBC">
        <w:rPr>
          <w:b/>
        </w:rPr>
        <w:t>2</w:t>
      </w:r>
      <w:r>
        <w:rPr>
          <w:b/>
        </w:rPr>
        <w:t xml:space="preserve"> - </w:t>
      </w:r>
      <w:r w:rsidR="00ED749B">
        <w:rPr>
          <w:b/>
        </w:rPr>
        <w:t>3</w:t>
      </w:r>
      <w:r w:rsidR="00BD6DBC">
        <w:rPr>
          <w:b/>
        </w:rPr>
        <w:t>3</w:t>
      </w:r>
    </w:p>
    <w:p w:rsidR="001F4E65" w:rsidRDefault="001F4E65" w:rsidP="001F4E65">
      <w:pPr>
        <w:widowControl w:val="0"/>
        <w:jc w:val="center"/>
        <w:rPr>
          <w:sz w:val="22"/>
        </w:rPr>
      </w:pPr>
    </w:p>
    <w:p w:rsidR="001F4E65" w:rsidRDefault="001F4E65" w:rsidP="001F4E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color w:val="000000"/>
          <w:sz w:val="22"/>
        </w:rPr>
      </w:pPr>
    </w:p>
    <w:p w:rsidR="001F4E65" w:rsidRDefault="001F4E65" w:rsidP="001F4E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color w:val="000000"/>
          <w:sz w:val="22"/>
        </w:rPr>
      </w:pPr>
      <w:r>
        <w:rPr>
          <w:color w:val="000000"/>
          <w:sz w:val="22"/>
        </w:rPr>
        <w:t>Questions</w:t>
      </w:r>
    </w:p>
    <w:p w:rsidR="00BD6DBC" w:rsidRDefault="00BD6DBC" w:rsidP="00BD6DBC">
      <w:pPr>
        <w:pStyle w:val="ListParagraph"/>
        <w:widowControl w:val="0"/>
        <w:numPr>
          <w:ilvl w:val="0"/>
          <w:numId w:val="1"/>
        </w:numPr>
        <w:rPr>
          <w:color w:val="000000"/>
          <w:sz w:val="22"/>
        </w:rPr>
      </w:pPr>
      <w:r>
        <w:rPr>
          <w:color w:val="000000"/>
          <w:sz w:val="22"/>
        </w:rPr>
        <w:t>Isaiah 32:1-5 describes one aspect of the coming time of the Messiah.  What picture do you see?</w:t>
      </w:r>
    </w:p>
    <w:p w:rsidR="00BD6DBC" w:rsidRDefault="00BD6DBC" w:rsidP="00BD6DBC">
      <w:pPr>
        <w:pStyle w:val="ListParagraph"/>
        <w:widowControl w:val="0"/>
        <w:ind w:left="1440"/>
        <w:rPr>
          <w:color w:val="000000"/>
          <w:sz w:val="22"/>
        </w:rPr>
      </w:pPr>
    </w:p>
    <w:p w:rsidR="00BD6DBC" w:rsidRDefault="00BD6DBC" w:rsidP="00BD6DBC">
      <w:pPr>
        <w:pStyle w:val="ListParagraph"/>
        <w:widowControl w:val="0"/>
        <w:ind w:left="1440"/>
        <w:rPr>
          <w:color w:val="000000"/>
          <w:sz w:val="22"/>
        </w:rPr>
      </w:pPr>
    </w:p>
    <w:p w:rsidR="00BD6DBC" w:rsidRDefault="00BD6DBC" w:rsidP="00BD6DBC">
      <w:pPr>
        <w:pStyle w:val="ListParagraph"/>
        <w:widowControl w:val="0"/>
        <w:ind w:left="1440"/>
        <w:rPr>
          <w:color w:val="000000"/>
          <w:sz w:val="22"/>
        </w:rPr>
      </w:pPr>
    </w:p>
    <w:p w:rsidR="00BD6DBC" w:rsidRDefault="00BD6DBC" w:rsidP="00BD6DBC">
      <w:pPr>
        <w:pStyle w:val="ListParagraph"/>
        <w:widowControl w:val="0"/>
        <w:ind w:left="1440"/>
        <w:rPr>
          <w:color w:val="000000"/>
          <w:sz w:val="22"/>
        </w:rPr>
      </w:pPr>
    </w:p>
    <w:p w:rsidR="00BD6DBC" w:rsidRDefault="00BD6DBC" w:rsidP="00BD6DBC">
      <w:pPr>
        <w:pStyle w:val="ListParagraph"/>
        <w:widowControl w:val="0"/>
        <w:numPr>
          <w:ilvl w:val="0"/>
          <w:numId w:val="1"/>
        </w:numPr>
        <w:rPr>
          <w:color w:val="000000"/>
          <w:sz w:val="22"/>
        </w:rPr>
      </w:pPr>
      <w:r>
        <w:rPr>
          <w:color w:val="000000"/>
          <w:sz w:val="22"/>
        </w:rPr>
        <w:t>In Isaiah 32:6-8, there is a contrast between a fool (vile person) and rogue, and “the noble man”.  Describe that contrast.</w:t>
      </w:r>
    </w:p>
    <w:p w:rsidR="00BD6DBC" w:rsidRDefault="00BD6DBC" w:rsidP="00BD6DBC">
      <w:pPr>
        <w:widowControl w:val="0"/>
        <w:rPr>
          <w:color w:val="000000"/>
          <w:sz w:val="22"/>
        </w:rPr>
      </w:pPr>
    </w:p>
    <w:p w:rsidR="00BD6DBC" w:rsidRDefault="00BD6DBC" w:rsidP="00BD6DBC">
      <w:pPr>
        <w:widowControl w:val="0"/>
        <w:rPr>
          <w:color w:val="000000"/>
          <w:sz w:val="22"/>
        </w:rPr>
      </w:pPr>
    </w:p>
    <w:p w:rsidR="00BD6DBC" w:rsidRPr="00644214" w:rsidRDefault="00BD6DBC" w:rsidP="00BD6DBC">
      <w:pPr>
        <w:widowControl w:val="0"/>
        <w:rPr>
          <w:color w:val="000000"/>
          <w:sz w:val="22"/>
        </w:rPr>
      </w:pPr>
    </w:p>
    <w:p w:rsidR="00BD6DBC" w:rsidRPr="00491C97" w:rsidRDefault="00BD6DBC" w:rsidP="00BD6DBC">
      <w:pPr>
        <w:widowControl w:val="0"/>
        <w:rPr>
          <w:color w:val="000000"/>
          <w:sz w:val="22"/>
        </w:rPr>
      </w:pPr>
    </w:p>
    <w:p w:rsidR="00BD6DBC" w:rsidRDefault="00BD6DBC" w:rsidP="00BD6DBC">
      <w:pPr>
        <w:pStyle w:val="ListParagraph"/>
        <w:widowControl w:val="0"/>
        <w:numPr>
          <w:ilvl w:val="0"/>
          <w:numId w:val="1"/>
        </w:numPr>
        <w:rPr>
          <w:color w:val="000000"/>
          <w:sz w:val="22"/>
        </w:rPr>
      </w:pPr>
      <w:r>
        <w:rPr>
          <w:color w:val="000000"/>
          <w:sz w:val="22"/>
        </w:rPr>
        <w:t>What actions can and should you take to devise and carry out “noble plans”?  List examples of actions you do/should take.  Also list two New Testament verses that support your thoughts and plans.</w:t>
      </w:r>
    </w:p>
    <w:p w:rsidR="00BD6DBC" w:rsidRDefault="00BD6DBC" w:rsidP="00BD6DBC">
      <w:pPr>
        <w:pStyle w:val="ListParagraph"/>
        <w:widowControl w:val="0"/>
        <w:ind w:left="1440"/>
        <w:rPr>
          <w:color w:val="000000"/>
          <w:sz w:val="22"/>
        </w:rPr>
      </w:pPr>
    </w:p>
    <w:p w:rsidR="00BD6DBC" w:rsidRDefault="00BD6DBC" w:rsidP="00BD6DBC">
      <w:pPr>
        <w:pStyle w:val="ListParagraph"/>
        <w:widowControl w:val="0"/>
        <w:ind w:left="1440"/>
        <w:rPr>
          <w:color w:val="000000"/>
          <w:sz w:val="22"/>
        </w:rPr>
      </w:pPr>
    </w:p>
    <w:p w:rsidR="00BD6DBC" w:rsidRDefault="00BD6DBC" w:rsidP="00BD6DBC">
      <w:pPr>
        <w:pStyle w:val="ListParagraph"/>
        <w:widowControl w:val="0"/>
        <w:ind w:left="1440"/>
        <w:rPr>
          <w:color w:val="000000"/>
          <w:sz w:val="22"/>
        </w:rPr>
      </w:pPr>
    </w:p>
    <w:p w:rsidR="00BD6DBC" w:rsidRDefault="00BD6DBC" w:rsidP="00BD6DBC">
      <w:pPr>
        <w:pStyle w:val="ListParagraph"/>
        <w:widowControl w:val="0"/>
        <w:rPr>
          <w:color w:val="000000"/>
          <w:sz w:val="22"/>
        </w:rPr>
      </w:pPr>
    </w:p>
    <w:p w:rsidR="00BD6DBC" w:rsidRPr="008B37E4" w:rsidRDefault="00BD6DBC" w:rsidP="00BD6DBC">
      <w:pPr>
        <w:pStyle w:val="ListParagraph"/>
        <w:widowControl w:val="0"/>
        <w:numPr>
          <w:ilvl w:val="0"/>
          <w:numId w:val="1"/>
        </w:numPr>
        <w:rPr>
          <w:color w:val="000000"/>
          <w:sz w:val="22"/>
        </w:rPr>
      </w:pPr>
      <w:r w:rsidRPr="008B37E4">
        <w:rPr>
          <w:color w:val="000000"/>
          <w:sz w:val="22"/>
        </w:rPr>
        <w:t>Wh</w:t>
      </w:r>
      <w:r>
        <w:rPr>
          <w:color w:val="000000"/>
          <w:sz w:val="22"/>
        </w:rPr>
        <w:t>at warning was given to the complacent women who were at ease?  (Isa. 32:9-14)</w:t>
      </w:r>
      <w:r w:rsidRPr="008B37E4">
        <w:rPr>
          <w:color w:val="000000"/>
          <w:sz w:val="22"/>
        </w:rPr>
        <w:t xml:space="preserve">  </w:t>
      </w:r>
    </w:p>
    <w:p w:rsidR="00BD6DBC" w:rsidRDefault="00BD6DBC" w:rsidP="00BD6DBC">
      <w:pPr>
        <w:widowControl w:val="0"/>
        <w:rPr>
          <w:color w:val="000000"/>
          <w:sz w:val="22"/>
        </w:rPr>
      </w:pPr>
    </w:p>
    <w:p w:rsidR="00BD6DBC" w:rsidRDefault="00BD6DBC" w:rsidP="00BD6DBC">
      <w:pPr>
        <w:widowControl w:val="0"/>
        <w:rPr>
          <w:color w:val="000000"/>
          <w:sz w:val="22"/>
        </w:rPr>
      </w:pPr>
    </w:p>
    <w:p w:rsidR="00BD6DBC" w:rsidRDefault="00BD6DBC" w:rsidP="00BD6DBC">
      <w:pPr>
        <w:widowControl w:val="0"/>
        <w:rPr>
          <w:color w:val="000000"/>
          <w:sz w:val="22"/>
        </w:rPr>
      </w:pPr>
    </w:p>
    <w:p w:rsidR="00BD6DBC" w:rsidRPr="008B37E4" w:rsidRDefault="00BD6DBC" w:rsidP="00BD6DBC">
      <w:pPr>
        <w:widowControl w:val="0"/>
        <w:rPr>
          <w:color w:val="000000"/>
          <w:sz w:val="22"/>
        </w:rPr>
      </w:pPr>
    </w:p>
    <w:p w:rsidR="00BD6DBC" w:rsidRDefault="00BD6DBC" w:rsidP="00BD6DBC">
      <w:pPr>
        <w:pStyle w:val="ListParagraph"/>
        <w:widowControl w:val="0"/>
        <w:numPr>
          <w:ilvl w:val="0"/>
          <w:numId w:val="1"/>
        </w:numPr>
        <w:rPr>
          <w:color w:val="000000"/>
          <w:sz w:val="22"/>
        </w:rPr>
      </w:pPr>
      <w:r>
        <w:rPr>
          <w:color w:val="000000"/>
          <w:sz w:val="22"/>
        </w:rPr>
        <w:t>How can we keep from becoming complacent in our worship of God?</w:t>
      </w:r>
    </w:p>
    <w:p w:rsidR="00BD6DBC" w:rsidRPr="00BD6DBC" w:rsidRDefault="00BD6DBC" w:rsidP="00BD6DBC">
      <w:pPr>
        <w:widowControl w:val="0"/>
        <w:rPr>
          <w:color w:val="000000"/>
          <w:sz w:val="22"/>
        </w:rPr>
      </w:pPr>
    </w:p>
    <w:p w:rsidR="00BD6DBC" w:rsidRDefault="00BD6DBC" w:rsidP="00BD6DBC">
      <w:pPr>
        <w:pStyle w:val="ListParagraph"/>
        <w:widowControl w:val="0"/>
        <w:rPr>
          <w:color w:val="000000"/>
          <w:sz w:val="22"/>
        </w:rPr>
      </w:pPr>
    </w:p>
    <w:p w:rsidR="00BD6DBC" w:rsidRDefault="00BD6DBC" w:rsidP="00BD6DBC">
      <w:pPr>
        <w:pStyle w:val="ListParagraph"/>
        <w:widowControl w:val="0"/>
        <w:rPr>
          <w:color w:val="000000"/>
          <w:sz w:val="22"/>
        </w:rPr>
      </w:pPr>
    </w:p>
    <w:p w:rsidR="006117DE" w:rsidRDefault="006117DE" w:rsidP="00BD6DBC">
      <w:pPr>
        <w:pStyle w:val="ListParagraph"/>
        <w:widowControl w:val="0"/>
        <w:rPr>
          <w:color w:val="000000"/>
          <w:sz w:val="22"/>
        </w:rPr>
      </w:pPr>
    </w:p>
    <w:p w:rsidR="00BD6DBC" w:rsidRDefault="00BD6DBC" w:rsidP="00BD6DBC">
      <w:pPr>
        <w:pStyle w:val="ListParagraph"/>
        <w:widowControl w:val="0"/>
        <w:numPr>
          <w:ilvl w:val="0"/>
          <w:numId w:val="1"/>
        </w:numPr>
        <w:rPr>
          <w:color w:val="000000"/>
          <w:sz w:val="22"/>
        </w:rPr>
      </w:pPr>
      <w:r>
        <w:rPr>
          <w:color w:val="000000"/>
          <w:sz w:val="22"/>
        </w:rPr>
        <w:t>Isaiah 33:1 is a specific “woe” to Sennacherib, the king of Assyria.  He dealt treacherously with Judah (see 2 Kings 18:13 – 37 for specifics).  In verses 33:2-9 Isaiah prays and in the following verses God answers that prayer.  What does God state He will do to Sennacherib and his people?  (Isa. 33:11-12)</w:t>
      </w:r>
    </w:p>
    <w:p w:rsidR="00BD6DBC" w:rsidRPr="00BD6DBC" w:rsidRDefault="00BD6DBC" w:rsidP="00BD6DBC">
      <w:pPr>
        <w:widowControl w:val="0"/>
        <w:rPr>
          <w:color w:val="000000"/>
          <w:sz w:val="22"/>
        </w:rPr>
      </w:pPr>
    </w:p>
    <w:p w:rsidR="00BD6DBC" w:rsidRDefault="00BD6DBC" w:rsidP="00BD6DBC">
      <w:pPr>
        <w:pStyle w:val="ListParagraph"/>
        <w:widowControl w:val="0"/>
        <w:ind w:left="1440"/>
        <w:rPr>
          <w:color w:val="000000"/>
          <w:sz w:val="22"/>
        </w:rPr>
      </w:pPr>
    </w:p>
    <w:p w:rsidR="00BD6DBC" w:rsidRDefault="00BD6DBC" w:rsidP="00BD6DBC">
      <w:pPr>
        <w:pStyle w:val="ListParagraph"/>
        <w:widowControl w:val="0"/>
        <w:ind w:left="1440"/>
        <w:rPr>
          <w:color w:val="000000"/>
          <w:sz w:val="22"/>
        </w:rPr>
      </w:pPr>
    </w:p>
    <w:p w:rsidR="00BD6DBC" w:rsidRDefault="00BD6DBC" w:rsidP="00BD6DBC">
      <w:pPr>
        <w:pStyle w:val="ListParagraph"/>
        <w:widowControl w:val="0"/>
        <w:ind w:left="1440"/>
        <w:rPr>
          <w:color w:val="000000"/>
          <w:sz w:val="22"/>
        </w:rPr>
      </w:pPr>
    </w:p>
    <w:p w:rsidR="00BD6DBC" w:rsidRDefault="00BD6DBC" w:rsidP="00BD6DBC">
      <w:pPr>
        <w:pStyle w:val="ListParagraph"/>
        <w:widowControl w:val="0"/>
        <w:numPr>
          <w:ilvl w:val="0"/>
          <w:numId w:val="1"/>
        </w:numPr>
        <w:rPr>
          <w:color w:val="000000"/>
          <w:sz w:val="22"/>
        </w:rPr>
      </w:pPr>
      <w:r>
        <w:rPr>
          <w:color w:val="000000"/>
          <w:sz w:val="22"/>
        </w:rPr>
        <w:t>The questions are then asked in Isa. 33:14, who among us can live with the consuming fire?  Who among us can live with the continual burning?  These are questions about who can live with God.  What is the answer that is listed in 33:15?  And what rewards are listed for that person in the verses that follow? (Isa. 33:16 – 24)</w:t>
      </w:r>
    </w:p>
    <w:sectPr w:rsidR="00BD6DBC" w:rsidSect="001F4E65">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002F9"/>
    <w:multiLevelType w:val="hybridMultilevel"/>
    <w:tmpl w:val="AACE3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65"/>
    <w:rsid w:val="001F4E65"/>
    <w:rsid w:val="006117DE"/>
    <w:rsid w:val="00995F13"/>
    <w:rsid w:val="00BD6DBC"/>
    <w:rsid w:val="00ED749B"/>
    <w:rsid w:val="00FD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65"/>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E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65"/>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c:creator>
  <cp:lastModifiedBy>Darrell</cp:lastModifiedBy>
  <cp:revision>2</cp:revision>
  <dcterms:created xsi:type="dcterms:W3CDTF">2018-01-07T02:53:00Z</dcterms:created>
  <dcterms:modified xsi:type="dcterms:W3CDTF">2018-01-07T02:53:00Z</dcterms:modified>
</cp:coreProperties>
</file>